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Calibri" w:cs="Calibri" w:eastAsia="Calibri" w:hAnsi="Calibri"/>
          <w:b w:val="1"/>
          <w:bCs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8"/>
          <w:szCs w:val="28"/>
          <w:rtl w:val="0"/>
        </w:rPr>
        <w:t xml:space="preserve">Edital</w:t>
      </w:r>
    </w:p>
    <w:p w:rsidR="00000000" w:rsidDel="00000000" w:rsidP="00000000" w:rsidRDefault="00000000" w:rsidRPr="00000000" w14:paraId="00000003">
      <w:pPr>
        <w:jc w:val="center"/>
        <w:rPr>
          <w:rFonts w:ascii="Calibri" w:cs="Calibri" w:eastAsia="Calibri" w:hAnsi="Calibri"/>
          <w:b w:val="1"/>
          <w:bCs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8"/>
          <w:szCs w:val="28"/>
          <w:rtl w:val="0"/>
        </w:rPr>
        <w:t xml:space="preserve">Concurso Online de Trovas e Poesias “Ação do Coração 2026”</w:t>
      </w:r>
    </w:p>
    <w:p w:rsidR="00000000" w:rsidDel="00000000" w:rsidP="00000000" w:rsidRDefault="00000000" w:rsidRPr="00000000" w14:paraId="00000004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Como parte das comemorações dos 15 anos da Campanha Ação do Coração em 2026, a Associação Eduardo Furkini anuncia o concurso Online de Trovas e Poesias. Com ele queremos celebrar a beleza da palavra escrita, seja por meio da sensibilidade da poesia livre ou do desafio rítmico da trova. O certame tem como foco a temática da inclusão social e transformação pelo amor a ser desenvolvida a partir do  o tema da Campanha deste ano que é  "Quando o amor incluí, o mundo se transforma".</w:t>
      </w:r>
    </w:p>
    <w:p w:rsidR="00000000" w:rsidDel="00000000" w:rsidP="00000000" w:rsidRDefault="00000000" w:rsidRPr="00000000" w14:paraId="00000006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1. Objetivo</w:t>
      </w:r>
    </w:p>
    <w:p w:rsidR="00000000" w:rsidDel="00000000" w:rsidP="00000000" w:rsidRDefault="00000000" w:rsidRPr="00000000" w14:paraId="00000008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O Concurso Online de Trovas e Poesias tem como objetivo incentivar a criação literária, promover a cultura e revelar novos talentos.</w:t>
      </w:r>
    </w:p>
    <w:p w:rsidR="00000000" w:rsidDel="00000000" w:rsidP="00000000" w:rsidRDefault="00000000" w:rsidRPr="00000000" w14:paraId="00000009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2. Tema Central</w:t>
      </w:r>
    </w:p>
    <w:p w:rsidR="00000000" w:rsidDel="00000000" w:rsidP="00000000" w:rsidRDefault="00000000" w:rsidRPr="00000000" w14:paraId="0000000C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2.1.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É o mesmo tema da  Campanha Ação do Coração 2026: " Quando o amor incluí, o mundo se transforma"  o intuito é representar a inclusão sob o viés do amor, acolhimento e diversidade humana.</w:t>
      </w:r>
    </w:p>
    <w:p w:rsidR="00000000" w:rsidDel="00000000" w:rsidP="00000000" w:rsidRDefault="00000000" w:rsidRPr="00000000" w14:paraId="0000000D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2.2.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Tanto no gênero trova, quanto no gênero poesia, é obrigatório o uso da palavra inclusão ou o verbo incluir nas suas diversas formas.</w:t>
      </w:r>
    </w:p>
    <w:p w:rsidR="00000000" w:rsidDel="00000000" w:rsidP="00000000" w:rsidRDefault="00000000" w:rsidRPr="00000000" w14:paraId="0000000F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3. Participação</w:t>
      </w:r>
    </w:p>
    <w:p w:rsidR="00000000" w:rsidDel="00000000" w:rsidP="00000000" w:rsidRDefault="00000000" w:rsidRPr="00000000" w14:paraId="00000012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3.1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. A participação é gratuita.</w:t>
      </w:r>
    </w:p>
    <w:p w:rsidR="00000000" w:rsidDel="00000000" w:rsidP="00000000" w:rsidRDefault="00000000" w:rsidRPr="00000000" w14:paraId="00000013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3.2.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Poderão participar pessoas de qualquer idade. A participação de pessoas com menos de 18 anos é condicionada à apresentação de autorização dos pais ou responsáveis, conforme modelo apresentado no ANEXO I.</w:t>
      </w:r>
    </w:p>
    <w:p w:rsidR="00000000" w:rsidDel="00000000" w:rsidP="00000000" w:rsidRDefault="00000000" w:rsidRPr="00000000" w14:paraId="00000015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3.3.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Cada participante poderá inscrever até 2 (duas) obras inéditas, sendo uma trova e/ou uma poesia.  Serão aceitas também somente trovas, ou somente poesias, contanto que não ultrapasse a quantidade de 2 (duas) por participante.</w:t>
      </w:r>
    </w:p>
    <w:p w:rsidR="00000000" w:rsidDel="00000000" w:rsidP="00000000" w:rsidRDefault="00000000" w:rsidRPr="00000000" w14:paraId="00000017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3.4.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A(s) poesia(s) ou trova(s) inscritas não pode(m) ter sido premiada(s) em outro(s) concurso(s) e, de preferência, deve(m) ser inédita(s), ou seja, não ter(em) sido publicada(s) em qualquer veículo de comunicação e mídias sociais.</w:t>
      </w:r>
    </w:p>
    <w:p w:rsidR="00000000" w:rsidDel="00000000" w:rsidP="00000000" w:rsidRDefault="00000000" w:rsidRPr="00000000" w14:paraId="00000019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4. Requisitos das obras</w:t>
      </w:r>
    </w:p>
    <w:p w:rsidR="00000000" w:rsidDel="00000000" w:rsidP="00000000" w:rsidRDefault="00000000" w:rsidRPr="00000000" w14:paraId="0000001C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4.1.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As obras deverão ser de autoria do participante.  Ao enviar a inscrição, o(a) candidato(a) se responsabiliza integralmente pela autoria do trabalho, ficando sob sua integral e exclusiva responsabilidade civil e criminal por eventual prática de plágio ou qualquer outro ato que viole direito autoral ou outro direito de propriedade intelectual de terceiros.</w:t>
      </w:r>
    </w:p>
    <w:p w:rsidR="00000000" w:rsidDel="00000000" w:rsidP="00000000" w:rsidRDefault="00000000" w:rsidRPr="00000000" w14:paraId="0000001D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4.2.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Tanto na categoria poesia como na trova é obrigatório o  uso explícito da palavra "inclusão" ou de flexões do verbo "incluir".</w:t>
      </w:r>
    </w:p>
    <w:p w:rsidR="00000000" w:rsidDel="00000000" w:rsidP="00000000" w:rsidRDefault="00000000" w:rsidRPr="00000000" w14:paraId="0000001F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4.3.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Não serão aceitos textos com conteúdo ofensivo, discriminatório ou que violem direitos de terceiros.</w:t>
      </w:r>
    </w:p>
    <w:p w:rsidR="00000000" w:rsidDel="00000000" w:rsidP="00000000" w:rsidRDefault="00000000" w:rsidRPr="00000000" w14:paraId="00000021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4.4.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As trovas e poesias deverão ser enviadas em língua portuguesa.</w:t>
      </w:r>
    </w:p>
    <w:p w:rsidR="00000000" w:rsidDel="00000000" w:rsidP="00000000" w:rsidRDefault="00000000" w:rsidRPr="00000000" w14:paraId="00000023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5. Inscrições </w:t>
      </w:r>
    </w:p>
    <w:p w:rsidR="00000000" w:rsidDel="00000000" w:rsidP="00000000" w:rsidRDefault="00000000" w:rsidRPr="00000000" w14:paraId="00000025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5.1.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As inscrições serão realizadas exclusivamente por meio por meio do formulário disponível no site </w:t>
      </w:r>
      <w:hyperlink r:id="rId6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acaodocoracao.org.br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5.2.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O período de inscrição será de 20/07 até 20/08/2026.</w:t>
      </w:r>
    </w:p>
    <w:p w:rsidR="00000000" w:rsidDel="00000000" w:rsidP="00000000" w:rsidRDefault="00000000" w:rsidRPr="00000000" w14:paraId="00000028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5.3.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O(s) arquivo(s) deve(m) ser enviados no formato PDF e nomeado(s) seguindo o modelo: Poesia_NomeDoAutor, para arquivos com poesias e Trova_NomeDoAutor, para os arquivos de trovas, sem acentos e enviados para o e-mail </w:t>
      </w:r>
      <w:hyperlink r:id="rId7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literatura.acoracao2026@aef.org.br</w:t>
        </w:r>
      </w:hyperlink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. Para o processo de julgamento, os arquivos serão anonimizados.</w:t>
      </w:r>
    </w:p>
    <w:p w:rsidR="00000000" w:rsidDel="00000000" w:rsidP="00000000" w:rsidRDefault="00000000" w:rsidRPr="00000000" w14:paraId="0000002A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5.4.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O prazo limite para o envio das imagens junto com a respectiva autorização de participação  (no caso de pessoas menores de 18 anos)  é dia 20 de agosto de 2026. </w:t>
      </w:r>
    </w:p>
    <w:p w:rsidR="00000000" w:rsidDel="00000000" w:rsidP="00000000" w:rsidRDefault="00000000" w:rsidRPr="00000000" w14:paraId="0000002C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E">
      <w:pPr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6. Avaliação</w:t>
      </w:r>
    </w:p>
    <w:p w:rsidR="00000000" w:rsidDel="00000000" w:rsidP="00000000" w:rsidRDefault="00000000" w:rsidRPr="00000000" w14:paraId="0000002F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6.1.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Os trabalhos serão avaliados por uma comissão julgadora, considerando:</w:t>
      </w:r>
    </w:p>
    <w:p w:rsidR="00000000" w:rsidDel="00000000" w:rsidP="00000000" w:rsidRDefault="00000000" w:rsidRPr="00000000" w14:paraId="00000030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- Criatividade;</w:t>
      </w:r>
    </w:p>
    <w:p w:rsidR="00000000" w:rsidDel="00000000" w:rsidP="00000000" w:rsidRDefault="00000000" w:rsidRPr="00000000" w14:paraId="00000031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- Qualidade literária; </w:t>
      </w:r>
    </w:p>
    <w:p w:rsidR="00000000" w:rsidDel="00000000" w:rsidP="00000000" w:rsidRDefault="00000000" w:rsidRPr="00000000" w14:paraId="00000032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- Adequação ao gênero (trova ou poesia);</w:t>
      </w:r>
    </w:p>
    <w:p w:rsidR="00000000" w:rsidDel="00000000" w:rsidP="00000000" w:rsidRDefault="00000000" w:rsidRPr="00000000" w14:paraId="00000033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- Correção da linguagem.</w:t>
      </w:r>
    </w:p>
    <w:p w:rsidR="00000000" w:rsidDel="00000000" w:rsidP="00000000" w:rsidRDefault="00000000" w:rsidRPr="00000000" w14:paraId="00000034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6.2.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A decisão da comissão julgadora será soberana e irrecorrível.</w:t>
      </w:r>
    </w:p>
    <w:p w:rsidR="00000000" w:rsidDel="00000000" w:rsidP="00000000" w:rsidRDefault="00000000" w:rsidRPr="00000000" w14:paraId="00000036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7. Premiação</w:t>
      </w:r>
    </w:p>
    <w:p w:rsidR="00000000" w:rsidDel="00000000" w:rsidP="00000000" w:rsidRDefault="00000000" w:rsidRPr="00000000" w14:paraId="0000003B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7.1.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O primeiro colocado receberá um caderno de viagem  e uma placa de premiação. </w:t>
      </w:r>
    </w:p>
    <w:p w:rsidR="00000000" w:rsidDel="00000000" w:rsidP="00000000" w:rsidRDefault="00000000" w:rsidRPr="00000000" w14:paraId="0000003C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7.2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. O segundo e o terceiro colocados receberão medalha de premiação. </w:t>
      </w:r>
    </w:p>
    <w:p w:rsidR="00000000" w:rsidDel="00000000" w:rsidP="00000000" w:rsidRDefault="00000000" w:rsidRPr="00000000" w14:paraId="0000003E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7.3.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Os demais participantes receberão certificado digital de participação. </w:t>
      </w:r>
    </w:p>
    <w:p w:rsidR="00000000" w:rsidDel="00000000" w:rsidP="00000000" w:rsidRDefault="00000000" w:rsidRPr="00000000" w14:paraId="00000040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7.4.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Os primeiros dez colocados terão suas imagens expostas no Museu da Imagem e do Som de Santos, no período de 10/09 a 10/10/2026</w:t>
      </w:r>
    </w:p>
    <w:p w:rsidR="00000000" w:rsidDel="00000000" w:rsidP="00000000" w:rsidRDefault="00000000" w:rsidRPr="00000000" w14:paraId="00000042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8. Divulgação dos Resultados e Cerimônia de Premiação</w:t>
      </w:r>
    </w:p>
    <w:p w:rsidR="00000000" w:rsidDel="00000000" w:rsidP="00000000" w:rsidRDefault="00000000" w:rsidRPr="00000000" w14:paraId="00000046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8.1.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A divulgação  dos resultados ocorrerá até o dia 01 de setembro de 2026, no site </w:t>
      </w:r>
      <w:hyperlink r:id="rId8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acaodocoracao.org.br</w:t>
        </w:r>
      </w:hyperlink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e os autores indicados receberão uma comunicação pelo e-mail informado no ato da inscrição.</w:t>
      </w:r>
    </w:p>
    <w:p w:rsidR="00000000" w:rsidDel="00000000" w:rsidP="00000000" w:rsidRDefault="00000000" w:rsidRPr="00000000" w14:paraId="00000047">
      <w:pPr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8.2.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A cerimônia de entrega dos prêmios  acontecerá no dia 10 de setembro de 2026, por ocasião da abertura da Exposição Fotopoética “Quando o Amor inclui, o mundo se transforma - 15 anos da Ação do Coração”, no Museu da Imagem e do Som de Santos - MISS.</w:t>
      </w:r>
    </w:p>
    <w:p w:rsidR="00000000" w:rsidDel="00000000" w:rsidP="00000000" w:rsidRDefault="00000000" w:rsidRPr="00000000" w14:paraId="00000049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9. Direitos Autorais</w:t>
      </w:r>
    </w:p>
    <w:p w:rsidR="00000000" w:rsidDel="00000000" w:rsidP="00000000" w:rsidRDefault="00000000" w:rsidRPr="00000000" w14:paraId="0000004B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9.1.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Os direitos autorais permanecem com os autores. Ao participar, o candidato autoriza a divulgação de sua obra pelo organizador. Essa obra pode ser usada em publicações impressas, sites e redes sociais exposições, sem fins comerciais, sempre com a devida identificação da autoria.</w:t>
      </w:r>
    </w:p>
    <w:p w:rsidR="00000000" w:rsidDel="00000000" w:rsidP="00000000" w:rsidRDefault="00000000" w:rsidRPr="00000000" w14:paraId="0000004C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10. Considerações Finais</w:t>
      </w:r>
    </w:p>
    <w:p w:rsidR="00000000" w:rsidDel="00000000" w:rsidP="00000000" w:rsidRDefault="00000000" w:rsidRPr="00000000" w14:paraId="0000004E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10.1.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O envio da inscrição implica na concordância e aceitação de todos os termos e condições deste Edital.</w:t>
      </w:r>
    </w:p>
    <w:p w:rsidR="00000000" w:rsidDel="00000000" w:rsidP="00000000" w:rsidRDefault="00000000" w:rsidRPr="00000000" w14:paraId="0000004F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10.2.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 não cumprimento de qualquer item deste edital implicará na desclassificação do candidato(a).</w:t>
      </w:r>
    </w:p>
    <w:p w:rsidR="00000000" w:rsidDel="00000000" w:rsidP="00000000" w:rsidRDefault="00000000" w:rsidRPr="00000000" w14:paraId="00000051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10.3.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As inscrições poderão ser prorrogadas a critério do organizador, sem necessidade de alterar o presente edital.</w:t>
      </w:r>
    </w:p>
    <w:p w:rsidR="00000000" w:rsidDel="00000000" w:rsidP="00000000" w:rsidRDefault="00000000" w:rsidRPr="00000000" w14:paraId="00000053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10.4.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Dúvidas a respeito deste concurso podem ser esclarecidas, por meio do  e-mail </w:t>
      </w:r>
      <w:hyperlink r:id="rId9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literatura.acoracao@aef.org.br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10.5.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Os casos não previstos neste Edital serão decididos pelo organizador do concurso.</w:t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jc w:val="both"/>
        <w:rPr>
          <w:rFonts w:ascii="Calibri" w:cs="Calibri" w:eastAsia="Calibri" w:hAnsi="Calibri"/>
          <w:b w:val="1"/>
          <w:bCs w:val="1"/>
          <w:color w:val="ff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ff0000"/>
          <w:sz w:val="24"/>
          <w:szCs w:val="24"/>
          <w:rtl w:val="0"/>
        </w:rPr>
        <w:t xml:space="preserve">Inserir um link para o arquivo</w:t>
      </w:r>
    </w:p>
    <w:p w:rsidR="00000000" w:rsidDel="00000000" w:rsidP="00000000" w:rsidRDefault="00000000" w:rsidRPr="00000000" w14:paraId="0000005C">
      <w:pPr>
        <w:jc w:val="both"/>
        <w:rPr>
          <w:rFonts w:ascii="Calibri" w:cs="Calibri" w:eastAsia="Calibri" w:hAnsi="Calibri"/>
          <w:b w:val="1"/>
          <w:bCs w:val="1"/>
          <w:color w:val="ff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ff0000"/>
          <w:sz w:val="24"/>
          <w:szCs w:val="24"/>
          <w:rtl w:val="0"/>
        </w:rPr>
        <w:t xml:space="preserve">ANEXO1 </w:t>
      </w:r>
    </w:p>
    <w:p w:rsidR="00000000" w:rsidDel="00000000" w:rsidP="00000000" w:rsidRDefault="00000000" w:rsidRPr="00000000" w14:paraId="0000005D">
      <w:pPr>
        <w:jc w:val="both"/>
        <w:rPr>
          <w:rFonts w:ascii="Calibri" w:cs="Calibri" w:eastAsia="Calibri" w:hAnsi="Calibri"/>
          <w:b w:val="1"/>
          <w:bCs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jc w:val="both"/>
        <w:rPr>
          <w:rFonts w:ascii="Calibri" w:cs="Calibri" w:eastAsia="Calibri" w:hAnsi="Calibri"/>
          <w:b w:val="1"/>
          <w:bCs w:val="1"/>
          <w:color w:val="ff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ff0000"/>
          <w:sz w:val="24"/>
          <w:szCs w:val="24"/>
          <w:rtl w:val="0"/>
        </w:rPr>
        <w:t xml:space="preserve">ANEXO I - ANEXO1_Autorizacao_de_psrticipacao_menor_18anos</w:t>
      </w:r>
    </w:p>
    <w:p w:rsidR="00000000" w:rsidDel="00000000" w:rsidP="00000000" w:rsidRDefault="00000000" w:rsidRPr="00000000" w14:paraId="0000005F">
      <w:pPr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jc w:val="both"/>
        <w:rPr>
          <w:rFonts w:ascii="Calibri" w:cs="Calibri" w:eastAsia="Calibri" w:hAnsi="Calibri"/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ff0000"/>
          <w:sz w:val="24"/>
          <w:szCs w:val="24"/>
          <w:rtl w:val="0"/>
        </w:rPr>
        <w:t xml:space="preserve">Inserir um link para o formulário de inscrição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after="420" w:before="180" w:lineRule="auto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literatura.acoracao@aef.org.br" TargetMode="External"/><Relationship Id="rId5" Type="http://schemas.openxmlformats.org/officeDocument/2006/relationships/styles" Target="styles.xml"/><Relationship Id="rId6" Type="http://schemas.openxmlformats.org/officeDocument/2006/relationships/hyperlink" Target="http://acaodocoracao.org.br" TargetMode="External"/><Relationship Id="rId7" Type="http://schemas.openxmlformats.org/officeDocument/2006/relationships/hyperlink" Target="mailto:literatura_acoracao2026@aef.org.br" TargetMode="External"/><Relationship Id="rId8" Type="http://schemas.openxmlformats.org/officeDocument/2006/relationships/hyperlink" Target="http://acaodocoracao.org.b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